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84" w:rsidRPr="00F30584" w:rsidRDefault="00F30584" w:rsidP="00F3058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2154039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0584" w:rsidRPr="00F30584" w:rsidRDefault="00F30584" w:rsidP="00F3058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F30584" w:rsidRPr="00F30584" w:rsidRDefault="00F30584" w:rsidP="00F3058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F30584" w:rsidRPr="00F30584" w:rsidRDefault="00F30584" w:rsidP="00F30584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F30584" w:rsidRPr="00F30584" w:rsidRDefault="00F30584" w:rsidP="00F3058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F30584" w:rsidRPr="00F30584" w:rsidRDefault="00F30584" w:rsidP="00F3058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F30584" w:rsidRPr="00F30584" w:rsidRDefault="00F30584" w:rsidP="00F3058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F30584" w:rsidRPr="00F30584" w:rsidRDefault="00F30584" w:rsidP="00F30584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0584" w:rsidRPr="00F30584" w:rsidTr="00F30584">
        <w:tc>
          <w:tcPr>
            <w:tcW w:w="3114" w:type="dxa"/>
          </w:tcPr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29 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202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29 августа 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30584" w:rsidRPr="00F30584" w:rsidRDefault="00F30584" w:rsidP="00F3058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1A1CC6" w:rsidRPr="00F30584" w:rsidRDefault="002E520F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F30584">
        <w:rPr>
          <w:rFonts w:ascii="Times New Roman" w:hAnsi="Times New Roman" w:cs="Times New Roman"/>
          <w:color w:val="000000"/>
          <w:sz w:val="28"/>
        </w:rPr>
        <w:t>ID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5547115)</w:t>
      </w: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учебного </w:t>
      </w: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предмета «Алгебра и начала математического анализа. Углубленный уровень»</w:t>
      </w:r>
    </w:p>
    <w:p w:rsidR="001A1CC6" w:rsidRPr="00F30584" w:rsidRDefault="002E520F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10 – 11 классов </w:t>
      </w: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1CC6" w:rsidRPr="00F30584" w:rsidRDefault="001A1CC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A1CC6" w:rsidRPr="00F30584" w:rsidRDefault="001A1CC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1A1CC6" w:rsidRPr="00F30584" w:rsidRDefault="00F30584" w:rsidP="00F30584">
      <w:pPr>
        <w:jc w:val="center"/>
        <w:rPr>
          <w:rFonts w:ascii="Times New Roman" w:hAnsi="Times New Roman" w:cs="Times New Roman"/>
          <w:lang w:val="ru-RU"/>
        </w:rPr>
        <w:sectPr w:rsidR="001A1CC6" w:rsidRPr="00F30584">
          <w:pgSz w:w="11906" w:h="16383"/>
          <w:pgMar w:top="1134" w:right="850" w:bottom="1134" w:left="1701" w:header="720" w:footer="720" w:gutter="0"/>
          <w:cols w:space="720"/>
        </w:sect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1A1CC6" w:rsidRPr="00F30584" w:rsidRDefault="002E520F" w:rsidP="00F30584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block-42154037"/>
      <w:bookmarkEnd w:id="0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днего общего образования, поскольку, с одной стороны, он обеспечивает инструментальную базу для изучения всех есте</w:t>
      </w:r>
      <w:bookmarkStart w:id="4" w:name="_GoBack"/>
      <w:bookmarkEnd w:id="4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ственно-научных курсов, а с другой стороны, формирует логическое и абстрактное мышление обучающихся на уровне, необходимом для освоения информ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деятельностный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принцип обучения.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В структуре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ательно-методические линии изучаются на протяжении двух лет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т.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ункции.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Содержательно-методическая линия «Множества и логика» включает в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5" w:name="3d76e050-51fd-4b58-80c8-65c11753c1a9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</w:p>
    <w:p w:rsidR="001A1CC6" w:rsidRPr="00F30584" w:rsidRDefault="001A1CC6">
      <w:pPr>
        <w:rPr>
          <w:rFonts w:ascii="Times New Roman" w:hAnsi="Times New Roman" w:cs="Times New Roman"/>
          <w:lang w:val="ru-RU"/>
        </w:rPr>
        <w:sectPr w:rsidR="001A1CC6" w:rsidRPr="00F30584">
          <w:pgSz w:w="11906" w:h="16383"/>
          <w:pgMar w:top="1134" w:right="850" w:bottom="1134" w:left="1701" w:header="720" w:footer="720" w:gutter="0"/>
          <w:cols w:space="720"/>
        </w:sect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6" w:name="block-42154036"/>
      <w:bookmarkEnd w:id="3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Числа и вычисления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Рациональные числа. Об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ельных чисел для решения практических задач и представления данных.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Логарифм числа. Свойства логарифма. Десяти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чные и натуральные логарифмы.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Уравнения и неравенства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ой. Деление многочлена на многочлен с остатком. Теорема Безу. Многочлены с целыми коэффициентами. Теорема Виета.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Пок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азательные уравнения. Основные методы решения показательных уравнений.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Основные тригонометрические формулы. Преобразование тригон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ометрических выражений. Решение тригонометрических уравнений.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Построение математических моделей реальной ситуации с помощью уравнений и неравенств. Применение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уравнений и неравенств к решению математических задач и задач из различных областей науки и реальной жизни.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Функции и графики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ов функций.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знакопостоянства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ии на промежутке.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F30584">
        <w:rPr>
          <w:rFonts w:ascii="Times New Roman" w:hAnsi="Times New Roman" w:cs="Times New Roman"/>
          <w:color w:val="000000"/>
          <w:sz w:val="28"/>
        </w:rPr>
        <w:t>n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-ой степени как функции обратной сте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пени с натуральным показателем.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Функциональны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 зависимости в реальных процессах и явлениях. Графики реальных зависимостей.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Начала математического анализа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кновения математического анализа как анализа бесконечно малых.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ула сложных процентов. Использование прогрессии для решения реальных задач прикладного характера.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. Применение свойств непрерывных функций для решения задач.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Производные элементарных функций. Производная суммы, произ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ведения, частного и композиции функций.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Множества и логика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х предметов.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11 КЛАСС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Числа и вычисления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30584">
        <w:rPr>
          <w:rFonts w:ascii="Times New Roman" w:hAnsi="Times New Roman" w:cs="Times New Roman"/>
          <w:color w:val="333333"/>
          <w:sz w:val="28"/>
          <w:lang w:val="ru-RU"/>
        </w:rPr>
        <w:t xml:space="preserve">–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Комплексные числа.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F30584">
        <w:rPr>
          <w:rFonts w:ascii="Times New Roman" w:hAnsi="Times New Roman" w:cs="Times New Roman"/>
          <w:color w:val="000000"/>
          <w:sz w:val="28"/>
        </w:rPr>
        <w:t>n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-ой степени из комплексного числа. Применение комплексных ч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исел для решения физических и геометрических задач.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Уравнения и неравенства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Отбор корней тригонометрических уравнений с помощью тригонометрич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еской окружности. Решение тригонометрических неравенств.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Основные методы решения систем и совокупностей рациональных, иррациональных, по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казательных и логарифмических уравнений.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Ф</w:t>
      </w: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ункции и графики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Графические методы решения уравнений и неравенств. Графические методы решения задач с пар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аметрами.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Начала математического анализа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Применение производной к исследованию функций на монотонно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сть и экстремумы. Нахождение наибольшего и наименьшего значений непрерывной функции на отрезке.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ервообразная, основное свойство первообразных. Первообразные элементарных функций. Правила нахождения первообразных.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Применение интеграла для нахожден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ия площадей плоских фигур и объёмов геометрических тел.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1A1CC6" w:rsidRPr="00F30584" w:rsidRDefault="001A1CC6">
      <w:pPr>
        <w:rPr>
          <w:rFonts w:ascii="Times New Roman" w:hAnsi="Times New Roman" w:cs="Times New Roman"/>
          <w:lang w:val="ru-RU"/>
        </w:rPr>
        <w:sectPr w:rsidR="001A1CC6" w:rsidRPr="00F30584">
          <w:pgSz w:w="11906" w:h="16383"/>
          <w:pgMar w:top="1134" w:right="850" w:bottom="1134" w:left="1701" w:header="720" w:footer="720" w:gutter="0"/>
          <w:cols w:space="720"/>
        </w:sect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42154038"/>
      <w:bookmarkEnd w:id="6"/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МАТЕМАТИЧЕСКОГО АНАЛИЗА» (УГЛУБЛЕННЫЙ УРОВЕНЬ) НА УРОВНЕ СРЕДНЕГО ОБЩЕГО ОБРАЗОВАНИЯ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1) гражданского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2) патриотического воспита</w:t>
      </w: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ехнологиях, сферах экономики;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о, осознание личного вклада в построение устойчивого будущего;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4) эстетического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личных видов искусства;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5) физического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а, регулярная физическая активность), физическое совершенствование при занятиях спортивно-оздоровительной деятельностью;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6) трудового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ному участию в решении практических задач математической направленности;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7) экологического воспитания: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сформированнос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ть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ии для выявления закономерностей и противоречий;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, выстраивать аргументацию, приводить примеры и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контрпримеры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иев).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обобщения и выводы по 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зультатам проведённого наблюдения, исследования, оценивать достоверность полученных результатов, выводов и обобщений;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выявлят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ь дефициты информации, данных, необходимых для ответа на вопрос и для решения задачи;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структурировать ин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формацию, представлять её в различных формах, иллюстрировать графически;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Общение: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 в соответс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 ходе обсуждения задавать вопросы по существу обсуждаемой тем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предста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составлять план, алгоритм 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в деятельность на основе новых обстоятельств, данных, найденных ошибок, выявленных трудностей;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недостижения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етённому опыту.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аться, обсуждать процесс и результат работы, обобщать мнения нескольких людей;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оценивать качество своего вклада в общий продукт по критериям, сформулированным участниками взаимодействия.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1A1CC6" w:rsidRPr="00F30584" w:rsidRDefault="001A1CC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К концу обучения в</w:t>
      </w: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10 классе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ого курса «Алгебра и начала математического анализа»: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Числа и вычисления: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ного числа;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свободно оперировать понятием: степень с целы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свободно оперировать понятием: степень с рациональным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показателем;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понятиями: арксинус, арккосинус и арктангенс числового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аргумента.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Уравнения и неравенства: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применять различные методы решения рациональных и дробно-рациональных уравнений,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применять метод интервалов для решения неравенств;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шения задач;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свободно оперировать понятиями: иррациональные, показательные и логарифмические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уравнения, находить их решения с помощью равносильных переходов или осуществляя проверку корней;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понятием: тригонометрическое уравнение, при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менять необходимые формулы для решения основных типов тригонометрических уравнений;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гебры.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Функции и графики: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область опреде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ления и множество значений функции, нули функции, промежутки </w:t>
      </w:r>
      <w:proofErr w:type="spellStart"/>
      <w:r w:rsidRPr="00F30584">
        <w:rPr>
          <w:rFonts w:ascii="Times New Roman" w:hAnsi="Times New Roman" w:cs="Times New Roman"/>
          <w:color w:val="000000"/>
          <w:sz w:val="28"/>
          <w:lang w:val="ru-RU"/>
        </w:rPr>
        <w:t>знакопостоянства</w:t>
      </w:r>
      <w:proofErr w:type="spellEnd"/>
      <w:r w:rsidRPr="00F30584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функции на промежутке;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F30584">
        <w:rPr>
          <w:rFonts w:ascii="Times New Roman" w:hAnsi="Times New Roman" w:cs="Times New Roman"/>
          <w:color w:val="000000"/>
          <w:sz w:val="28"/>
        </w:rPr>
        <w:t>n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опери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шения уравнений;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и реальной жизни, выражать формулами зависимости между величинами;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Начала математического анализа: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, формула сложных процентов, иметь представление о константе;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довательности, понимать основы зарождения математического анализа как анализа бесконечно малых;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понятием: функция, непрерывн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ая на отрезке, применять свойства непрерывных функций для решения задач;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ь производные элементарных функций;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Множества и логика: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теоретико-множественный аппарат для опис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ания реальных процессов и явлений, при решении задач из других учебных предметов;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обучения в</w:t>
      </w:r>
      <w:r w:rsidRPr="00F30584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11 классе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Числа и вычисления: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натуральное и целое число, множеств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мах счисления;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Уравнения и неравенства: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свободно оперировать понятиями: система и совокупность уравнений и неравенств, равносильные системы и системы-следствия,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ли и параметры;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ные модели с использованием аппарата алгебры, интерпретировать полученный результат.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Функции и графики: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строить геометрические образы уравнений и нер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авенств на координатной плоскости;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Начала математического анализа: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производную для исследования функции 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на монотонность и экстремумы;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ния процесса, заданного формулой или графиком;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находить площади плоских фигур и объёмы тел с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помощью интеграла;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1A1CC6" w:rsidRPr="00F30584" w:rsidRDefault="002E52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1A1CC6" w:rsidRPr="00F30584" w:rsidRDefault="001A1CC6">
      <w:pPr>
        <w:rPr>
          <w:rFonts w:ascii="Times New Roman" w:hAnsi="Times New Roman" w:cs="Times New Roman"/>
          <w:lang w:val="ru-RU"/>
        </w:rPr>
        <w:sectPr w:rsidR="001A1CC6" w:rsidRPr="00F30584">
          <w:pgSz w:w="11906" w:h="16383"/>
          <w:pgMar w:top="1134" w:right="850" w:bottom="1134" w:left="1701" w:header="720" w:footer="720" w:gutter="0"/>
          <w:cols w:space="720"/>
        </w:sectPr>
      </w:pPr>
    </w:p>
    <w:p w:rsidR="001A1CC6" w:rsidRPr="00F30584" w:rsidRDefault="002E520F">
      <w:pPr>
        <w:spacing w:after="0"/>
        <w:ind w:left="120"/>
        <w:rPr>
          <w:rFonts w:ascii="Times New Roman" w:hAnsi="Times New Roman" w:cs="Times New Roman"/>
        </w:rPr>
      </w:pPr>
      <w:bookmarkStart w:id="8" w:name="block-42154035"/>
      <w:bookmarkEnd w:id="7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F30584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1A1CC6" w:rsidRPr="00F30584" w:rsidRDefault="002E520F">
      <w:pPr>
        <w:spacing w:after="0"/>
        <w:ind w:left="120"/>
        <w:rPr>
          <w:rFonts w:ascii="Times New Roman" w:hAnsi="Times New Roman" w:cs="Times New Roman"/>
        </w:rPr>
      </w:pPr>
      <w:r w:rsidRPr="00F30584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A1CC6" w:rsidRPr="00F3058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Рациональные уравнения и неравенства.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Системы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линейных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Иррациональные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Показательная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функция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Показательные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Логарифмическая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функция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Логарифмические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Тригонометрические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выражения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Последовательности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Непрерывные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</w:tr>
    </w:tbl>
    <w:p w:rsidR="001A1CC6" w:rsidRPr="00F30584" w:rsidRDefault="001A1CC6">
      <w:pPr>
        <w:rPr>
          <w:rFonts w:ascii="Times New Roman" w:hAnsi="Times New Roman" w:cs="Times New Roman"/>
        </w:rPr>
        <w:sectPr w:rsidR="001A1CC6" w:rsidRPr="00F3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CC6" w:rsidRPr="00F30584" w:rsidRDefault="002E520F">
      <w:pPr>
        <w:spacing w:after="0"/>
        <w:ind w:left="120"/>
        <w:rPr>
          <w:rFonts w:ascii="Times New Roman" w:hAnsi="Times New Roman" w:cs="Times New Roman"/>
        </w:rPr>
      </w:pPr>
      <w:r w:rsidRPr="00F30584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A1CC6" w:rsidRPr="00F3058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 w:rsidP="00F30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 w:rsidP="00F30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 w:rsidP="00F30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 w:rsidP="00F30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 w:rsidP="00F30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3058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Первообразная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Иррациональные, показательные и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Комплексные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Натуральные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целые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Задачи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A1CC6" w:rsidRPr="00F305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2E52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30584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A1CC6" w:rsidRPr="00F30584" w:rsidRDefault="001A1CC6">
            <w:pPr>
              <w:rPr>
                <w:rFonts w:ascii="Times New Roman" w:hAnsi="Times New Roman" w:cs="Times New Roman"/>
              </w:rPr>
            </w:pPr>
          </w:p>
        </w:tc>
      </w:tr>
    </w:tbl>
    <w:p w:rsidR="001A1CC6" w:rsidRPr="00F30584" w:rsidRDefault="001A1CC6">
      <w:pPr>
        <w:rPr>
          <w:rFonts w:ascii="Times New Roman" w:hAnsi="Times New Roman" w:cs="Times New Roman"/>
        </w:rPr>
        <w:sectPr w:rsidR="001A1CC6" w:rsidRPr="00F30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1CC6" w:rsidRPr="00F30584" w:rsidRDefault="001A1CC6">
      <w:pPr>
        <w:rPr>
          <w:rFonts w:ascii="Times New Roman" w:hAnsi="Times New Roman" w:cs="Times New Roman"/>
          <w:lang w:val="ru-RU"/>
        </w:rPr>
        <w:sectPr w:rsidR="001A1CC6" w:rsidRPr="00F30584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42154040"/>
      <w:bookmarkEnd w:id="8"/>
    </w:p>
    <w:bookmarkEnd w:id="9"/>
    <w:p w:rsidR="002E520F" w:rsidRPr="00F30584" w:rsidRDefault="002E520F">
      <w:pPr>
        <w:rPr>
          <w:rFonts w:ascii="Times New Roman" w:hAnsi="Times New Roman" w:cs="Times New Roman"/>
          <w:lang w:val="ru-RU"/>
        </w:rPr>
      </w:pPr>
    </w:p>
    <w:sectPr w:rsidR="002E520F" w:rsidRPr="00F305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C6"/>
    <w:rsid w:val="001A1CC6"/>
    <w:rsid w:val="002E520F"/>
    <w:rsid w:val="004A77E9"/>
    <w:rsid w:val="007750C4"/>
    <w:rsid w:val="00F3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AA90"/>
  <w15:docId w15:val="{E0ABC371-6124-4F6C-98A3-39B68670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5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5269</Words>
  <Characters>30038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2024-09-20T00:31:00Z</cp:lastPrinted>
  <dcterms:created xsi:type="dcterms:W3CDTF">2024-09-20T00:07:00Z</dcterms:created>
  <dcterms:modified xsi:type="dcterms:W3CDTF">2024-09-20T00:31:00Z</dcterms:modified>
</cp:coreProperties>
</file>